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8428" w14:textId="77777777" w:rsidR="00180056" w:rsidRPr="00227E60" w:rsidRDefault="00DA5445" w:rsidP="002532D9">
      <w:pPr>
        <w:pStyle w:val="Heading1"/>
      </w:pPr>
      <w:r>
        <w:t xml:space="preserve"> </w:t>
      </w:r>
      <w:r w:rsidR="00180056" w:rsidRPr="00227E60">
        <w:t>Cou</w:t>
      </w:r>
      <w:r w:rsidR="0040705B">
        <w:t xml:space="preserve">rse Demand/Enrollment Pressure Funding </w:t>
      </w:r>
      <w:r w:rsidR="00902F13">
        <w:t xml:space="preserve">Request </w:t>
      </w:r>
      <w:r w:rsidR="0040705B">
        <w:t xml:space="preserve">Review </w:t>
      </w:r>
      <w:r w:rsidR="00902F13">
        <w:t>Process</w:t>
      </w:r>
    </w:p>
    <w:p w14:paraId="524BE266" w14:textId="77777777" w:rsidR="00180056" w:rsidRDefault="00180056">
      <w:pPr>
        <w:jc w:val="center"/>
      </w:pPr>
    </w:p>
    <w:p w14:paraId="4439443D" w14:textId="77777777" w:rsidR="00180056" w:rsidRDefault="00180056"/>
    <w:p w14:paraId="63FBA230" w14:textId="77777777" w:rsidR="00DA5445" w:rsidRDefault="00180056" w:rsidP="002532D9">
      <w:pPr>
        <w:pStyle w:val="ListParagraph"/>
      </w:pPr>
      <w:r>
        <w:t xml:space="preserve">To ensure adequate course availability to facilitate students’ timeliness to degree completion, the Course Demand Committee will regularly monitor and assess undergraduate course utilization, demand and availability.  </w:t>
      </w:r>
      <w:r w:rsidR="000B7FF0">
        <w:t>While p</w:t>
      </w:r>
      <w:r>
        <w:t>rimary focus will be on first- and second- year courses and other high demand courses that might impact incoming freshman and transfer student enrollment</w:t>
      </w:r>
      <w:r w:rsidR="000B7FF0">
        <w:t>, consideration will be also given to upper division courses that have been impacted by enrollment pressures.</w:t>
      </w:r>
      <w:r w:rsidR="00DA5445">
        <w:t xml:space="preserve">  </w:t>
      </w:r>
    </w:p>
    <w:p w14:paraId="4789F6F6" w14:textId="77777777" w:rsidR="00DA5445" w:rsidRDefault="00DA5445"/>
    <w:p w14:paraId="12D407F2" w14:textId="77777777" w:rsidR="00180056" w:rsidRPr="002532D9" w:rsidRDefault="00DA5445" w:rsidP="002532D9">
      <w:pPr>
        <w:pStyle w:val="ListParagraph"/>
        <w:rPr>
          <w:rStyle w:val="Strong"/>
        </w:rPr>
      </w:pPr>
      <w:r w:rsidRPr="002532D9">
        <w:rPr>
          <w:rStyle w:val="Strong"/>
        </w:rPr>
        <w:t xml:space="preserve">Note: This process is designed to address short-term surges (up or down) in enrollment.  Long-term secular changes will be addressed separately via </w:t>
      </w:r>
      <w:r w:rsidR="00B77D13" w:rsidRPr="002532D9">
        <w:rPr>
          <w:rStyle w:val="Strong"/>
        </w:rPr>
        <w:t xml:space="preserve">institutional budget process, </w:t>
      </w:r>
      <w:r w:rsidRPr="002532D9">
        <w:rPr>
          <w:rStyle w:val="Strong"/>
        </w:rPr>
        <w:t xml:space="preserve">planning for faculty hires, curricular changes, etc. </w:t>
      </w:r>
    </w:p>
    <w:p w14:paraId="6B419AD0" w14:textId="77777777" w:rsidR="00180056" w:rsidRDefault="00180056" w:rsidP="002532D9">
      <w:pPr>
        <w:pStyle w:val="ListParagraph"/>
        <w:rPr>
          <w:szCs w:val="22"/>
        </w:rPr>
      </w:pPr>
    </w:p>
    <w:p w14:paraId="4EDD1DD7" w14:textId="77777777" w:rsidR="007D498C" w:rsidRDefault="00180056" w:rsidP="002532D9">
      <w:pPr>
        <w:pStyle w:val="ListParagraph"/>
        <w:rPr>
          <w:szCs w:val="22"/>
        </w:rPr>
      </w:pPr>
      <w:r>
        <w:rPr>
          <w:szCs w:val="22"/>
        </w:rPr>
        <w:t>The Course De</w:t>
      </w:r>
      <w:r w:rsidR="00B42411">
        <w:rPr>
          <w:szCs w:val="22"/>
        </w:rPr>
        <w:t>mand Committee will</w:t>
      </w:r>
      <w:r>
        <w:rPr>
          <w:szCs w:val="22"/>
        </w:rPr>
        <w:t xml:space="preserve"> </w:t>
      </w:r>
      <w:r w:rsidR="00B42411">
        <w:rPr>
          <w:szCs w:val="22"/>
        </w:rPr>
        <w:t xml:space="preserve">notify </w:t>
      </w:r>
      <w:r w:rsidR="00822703">
        <w:rPr>
          <w:szCs w:val="22"/>
        </w:rPr>
        <w:t xml:space="preserve">the </w:t>
      </w:r>
      <w:r>
        <w:rPr>
          <w:szCs w:val="22"/>
        </w:rPr>
        <w:t xml:space="preserve">respective </w:t>
      </w:r>
      <w:r w:rsidR="00822703">
        <w:rPr>
          <w:szCs w:val="22"/>
        </w:rPr>
        <w:t xml:space="preserve">department </w:t>
      </w:r>
      <w:proofErr w:type="gramStart"/>
      <w:r w:rsidR="00822703">
        <w:rPr>
          <w:szCs w:val="22"/>
        </w:rPr>
        <w:t>chair</w:t>
      </w:r>
      <w:proofErr w:type="gramEnd"/>
      <w:r w:rsidR="00822703">
        <w:rPr>
          <w:szCs w:val="22"/>
        </w:rPr>
        <w:t xml:space="preserve"> and dean</w:t>
      </w:r>
      <w:r>
        <w:rPr>
          <w:szCs w:val="22"/>
        </w:rPr>
        <w:t xml:space="preserve"> </w:t>
      </w:r>
      <w:r w:rsidR="00B42411">
        <w:rPr>
          <w:szCs w:val="22"/>
        </w:rPr>
        <w:t xml:space="preserve">of </w:t>
      </w:r>
      <w:r>
        <w:rPr>
          <w:szCs w:val="22"/>
        </w:rPr>
        <w:t>any concerns related to the demand and availability of course offerings</w:t>
      </w:r>
      <w:r w:rsidR="00B42411">
        <w:rPr>
          <w:szCs w:val="22"/>
        </w:rPr>
        <w:t>. W</w:t>
      </w:r>
      <w:r>
        <w:rPr>
          <w:szCs w:val="22"/>
        </w:rPr>
        <w:t>here possible,</w:t>
      </w:r>
      <w:r w:rsidR="00B42411">
        <w:rPr>
          <w:szCs w:val="22"/>
        </w:rPr>
        <w:t xml:space="preserve"> the committee will</w:t>
      </w:r>
      <w:r>
        <w:rPr>
          <w:szCs w:val="22"/>
        </w:rPr>
        <w:t xml:space="preserve"> make specific recommendations for the number of additional seats/sections needed. </w:t>
      </w:r>
      <w:r w:rsidR="0040705B">
        <w:rPr>
          <w:szCs w:val="22"/>
        </w:rPr>
        <w:t xml:space="preserve">  </w:t>
      </w:r>
      <w:r w:rsidR="007D498C">
        <w:rPr>
          <w:szCs w:val="22"/>
        </w:rPr>
        <w:t>Recommendations may include:</w:t>
      </w:r>
    </w:p>
    <w:p w14:paraId="13CE99C0" w14:textId="77777777" w:rsidR="007D498C" w:rsidRDefault="007D498C">
      <w:pPr>
        <w:rPr>
          <w:szCs w:val="22"/>
        </w:rPr>
      </w:pPr>
    </w:p>
    <w:p w14:paraId="77ED09A7" w14:textId="77777777" w:rsidR="007D498C" w:rsidRDefault="007D498C" w:rsidP="007D498C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Increasing capacity in existing course section(s)</w:t>
      </w:r>
    </w:p>
    <w:p w14:paraId="5B9840A1" w14:textId="77777777" w:rsidR="007D498C" w:rsidRDefault="007D498C" w:rsidP="007D498C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Moving existing section(s) to larger room</w:t>
      </w:r>
    </w:p>
    <w:p w14:paraId="7AF44F27" w14:textId="77777777" w:rsidR="007D498C" w:rsidRDefault="007D498C" w:rsidP="007D498C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Opening additional course section(s)</w:t>
      </w:r>
    </w:p>
    <w:p w14:paraId="098D963D" w14:textId="77777777" w:rsidR="007D498C" w:rsidRDefault="007D498C">
      <w:pPr>
        <w:rPr>
          <w:szCs w:val="22"/>
        </w:rPr>
      </w:pPr>
    </w:p>
    <w:p w14:paraId="17C95A6F" w14:textId="77777777" w:rsidR="00D45FA1" w:rsidRDefault="00D45FA1">
      <w:pPr>
        <w:rPr>
          <w:szCs w:val="22"/>
        </w:rPr>
      </w:pPr>
      <w:r>
        <w:rPr>
          <w:szCs w:val="22"/>
        </w:rPr>
        <w:t>If addition of seats and/or sections requires addi</w:t>
      </w:r>
      <w:r w:rsidR="0040705B">
        <w:rPr>
          <w:szCs w:val="22"/>
        </w:rPr>
        <w:t>tional resources, specifically enrollment pressure f</w:t>
      </w:r>
      <w:r>
        <w:rPr>
          <w:szCs w:val="22"/>
        </w:rPr>
        <w:t>unding, the following steps will be taken to facilitate a review and consideration of funds:</w:t>
      </w:r>
    </w:p>
    <w:p w14:paraId="229F179D" w14:textId="77777777" w:rsidR="00D45FA1" w:rsidRDefault="00D45FA1">
      <w:pPr>
        <w:rPr>
          <w:szCs w:val="22"/>
        </w:rPr>
      </w:pPr>
    </w:p>
    <w:p w14:paraId="4C5999DB" w14:textId="4CE28163" w:rsidR="00D45FA1" w:rsidRPr="002532D9" w:rsidRDefault="00180056">
      <w:pPr>
        <w:rPr>
          <w:rStyle w:val="Strong"/>
        </w:rPr>
      </w:pPr>
      <w:r w:rsidRPr="002532D9">
        <w:rPr>
          <w:rStyle w:val="Strong"/>
        </w:rPr>
        <w:t xml:space="preserve">Step </w:t>
      </w:r>
      <w:r w:rsidR="00D45FA1" w:rsidRPr="002532D9">
        <w:rPr>
          <w:rStyle w:val="Strong"/>
        </w:rPr>
        <w:t>1</w:t>
      </w:r>
      <w:r w:rsidR="002532D9" w:rsidRPr="002532D9">
        <w:rPr>
          <w:rStyle w:val="Strong"/>
        </w:rPr>
        <w:t>: Submission</w:t>
      </w:r>
      <w:r w:rsidR="00D45FA1" w:rsidRPr="002532D9">
        <w:rPr>
          <w:rStyle w:val="Strong"/>
        </w:rPr>
        <w:t xml:space="preserve"> of Request</w:t>
      </w:r>
    </w:p>
    <w:p w14:paraId="24704CC3" w14:textId="77777777" w:rsidR="00180056" w:rsidRDefault="00D45FA1">
      <w:pPr>
        <w:rPr>
          <w:szCs w:val="22"/>
        </w:rPr>
      </w:pPr>
      <w:r>
        <w:rPr>
          <w:szCs w:val="22"/>
        </w:rPr>
        <w:t xml:space="preserve">  </w:t>
      </w:r>
    </w:p>
    <w:p w14:paraId="033DA564" w14:textId="77777777" w:rsidR="002A25A2" w:rsidRDefault="00822703" w:rsidP="002532D9">
      <w:pPr>
        <w:pStyle w:val="ListParagraph"/>
      </w:pPr>
      <w:r>
        <w:t>The department chair</w:t>
      </w:r>
      <w:r w:rsidR="00180056">
        <w:t xml:space="preserve"> </w:t>
      </w:r>
      <w:r w:rsidR="00D45FA1">
        <w:t xml:space="preserve">or his/her designee will submit a formal request via the online </w:t>
      </w:r>
      <w:r w:rsidR="002A25A2">
        <w:t>Course Demand/Enrollment Pressure Form</w:t>
      </w:r>
      <w:r w:rsidR="0040705B">
        <w:t xml:space="preserve"> located at</w:t>
      </w:r>
      <w:r w:rsidR="00526206">
        <w:t xml:space="preserve"> </w:t>
      </w:r>
      <w:hyperlink r:id="rId5" w:history="1">
        <w:r w:rsidR="00526206" w:rsidRPr="00DD3D4F">
          <w:rPr>
            <w:rStyle w:val="Hyperlink"/>
            <w:szCs w:val="22"/>
          </w:rPr>
          <w:t>http://umbc.edu/go/741</w:t>
        </w:r>
      </w:hyperlink>
      <w:r w:rsidR="00526206">
        <w:t xml:space="preserve">. </w:t>
      </w:r>
      <w:r w:rsidR="002A25A2">
        <w:t>Department chair must secure the approval of the Dean before submitting the</w:t>
      </w:r>
      <w:r w:rsidR="0040705B">
        <w:t xml:space="preserve"> online</w:t>
      </w:r>
      <w:r w:rsidR="002A25A2">
        <w:t xml:space="preserve"> request.  (</w:t>
      </w:r>
      <w:proofErr w:type="gramStart"/>
      <w:r w:rsidR="002A25A2">
        <w:t>Requestor</w:t>
      </w:r>
      <w:proofErr w:type="gramEnd"/>
      <w:r w:rsidR="002A25A2">
        <w:t xml:space="preserve"> will be required to acknowledge Dean’s approval before request can be finalized and reviewed by the Committee).</w:t>
      </w:r>
    </w:p>
    <w:p w14:paraId="6EFEAAEB" w14:textId="77777777" w:rsidR="002A25A2" w:rsidRDefault="002A25A2">
      <w:pPr>
        <w:rPr>
          <w:szCs w:val="22"/>
        </w:rPr>
      </w:pPr>
    </w:p>
    <w:p w14:paraId="6142134B" w14:textId="434DB42A" w:rsidR="00636EE3" w:rsidRDefault="00636EE3">
      <w:pPr>
        <w:rPr>
          <w:b/>
          <w:szCs w:val="22"/>
        </w:rPr>
      </w:pPr>
      <w:r w:rsidRPr="00636EE3">
        <w:rPr>
          <w:b/>
          <w:szCs w:val="22"/>
        </w:rPr>
        <w:t xml:space="preserve">Note: Departments requesting Enrollment Pressure Funding should not open additional seats/sections for enrollment until the request has been reviewed and a final decision regarding funding has been rendered.  </w:t>
      </w:r>
    </w:p>
    <w:p w14:paraId="4BC805FA" w14:textId="77777777" w:rsidR="002532D9" w:rsidRDefault="002532D9">
      <w:pPr>
        <w:rPr>
          <w:b/>
          <w:szCs w:val="22"/>
        </w:rPr>
      </w:pPr>
    </w:p>
    <w:p w14:paraId="5A5DA9D3" w14:textId="77777777" w:rsidR="002532D9" w:rsidRDefault="002532D9">
      <w:pPr>
        <w:rPr>
          <w:b/>
          <w:szCs w:val="22"/>
        </w:rPr>
      </w:pPr>
    </w:p>
    <w:p w14:paraId="46E41FBC" w14:textId="77777777" w:rsidR="002532D9" w:rsidRDefault="002532D9">
      <w:pPr>
        <w:rPr>
          <w:b/>
          <w:szCs w:val="22"/>
        </w:rPr>
      </w:pPr>
    </w:p>
    <w:p w14:paraId="45AB8C13" w14:textId="77777777" w:rsidR="002532D9" w:rsidRDefault="002532D9">
      <w:pPr>
        <w:rPr>
          <w:b/>
          <w:szCs w:val="22"/>
        </w:rPr>
      </w:pPr>
    </w:p>
    <w:p w14:paraId="13CB8FE3" w14:textId="77777777" w:rsidR="002532D9" w:rsidRPr="002532D9" w:rsidRDefault="002532D9">
      <w:pPr>
        <w:rPr>
          <w:b/>
          <w:szCs w:val="22"/>
        </w:rPr>
      </w:pPr>
    </w:p>
    <w:p w14:paraId="3EEB0820" w14:textId="5DD4298C" w:rsidR="0040705B" w:rsidRPr="002532D9" w:rsidRDefault="0040705B">
      <w:pPr>
        <w:rPr>
          <w:rStyle w:val="Strong"/>
        </w:rPr>
      </w:pPr>
      <w:r w:rsidRPr="002532D9">
        <w:rPr>
          <w:rStyle w:val="Strong"/>
        </w:rPr>
        <w:t>Step 2</w:t>
      </w:r>
      <w:r w:rsidR="002532D9" w:rsidRPr="002532D9">
        <w:rPr>
          <w:rStyle w:val="Strong"/>
        </w:rPr>
        <w:t>: Review</w:t>
      </w:r>
    </w:p>
    <w:p w14:paraId="59A39255" w14:textId="77777777" w:rsidR="0040705B" w:rsidRDefault="0040705B">
      <w:pPr>
        <w:rPr>
          <w:szCs w:val="22"/>
        </w:rPr>
      </w:pPr>
    </w:p>
    <w:p w14:paraId="7331B77E" w14:textId="77777777" w:rsidR="0040705B" w:rsidRDefault="00A9654D" w:rsidP="002532D9">
      <w:pPr>
        <w:pStyle w:val="ListParagraph"/>
      </w:pPr>
      <w:r>
        <w:t>The chair of the Course Demand Committee will prepare completed requests for review</w:t>
      </w:r>
      <w:r w:rsidR="0040705B">
        <w:t xml:space="preserve">. Preparation will include </w:t>
      </w:r>
      <w:r>
        <w:t>checking to ensure dean approval and identification</w:t>
      </w:r>
      <w:r w:rsidR="00F232BE">
        <w:t xml:space="preserve"> of </w:t>
      </w:r>
      <w:r>
        <w:t>relevant data</w:t>
      </w:r>
      <w:r w:rsidR="00F232BE">
        <w:t xml:space="preserve">.  </w:t>
      </w:r>
    </w:p>
    <w:p w14:paraId="55595D33" w14:textId="77777777" w:rsidR="00F232BE" w:rsidRDefault="00F232BE" w:rsidP="002532D9">
      <w:pPr>
        <w:pStyle w:val="ListParagraph"/>
      </w:pPr>
    </w:p>
    <w:p w14:paraId="60595441" w14:textId="77777777" w:rsidR="00F232BE" w:rsidRDefault="00A9654D" w:rsidP="002532D9">
      <w:pPr>
        <w:pStyle w:val="ListParagraph"/>
      </w:pPr>
      <w:r>
        <w:t xml:space="preserve">The Committee will review the request using the guidelines outlined in the document, </w:t>
      </w:r>
      <w:r w:rsidRPr="00526206">
        <w:rPr>
          <w:i/>
        </w:rPr>
        <w:t>Points for Consideration When Reviewing Requests for Enrollment Pressure Funding</w:t>
      </w:r>
      <w:r>
        <w:t xml:space="preserve"> located at  </w:t>
      </w:r>
      <w:hyperlink r:id="rId6" w:history="1">
        <w:r w:rsidRPr="0029693B">
          <w:rPr>
            <w:rStyle w:val="Hyperlink"/>
            <w:szCs w:val="22"/>
          </w:rPr>
          <w:t>http://www.umbc.edu/enrollment/coursedemand.html</w:t>
        </w:r>
      </w:hyperlink>
      <w:r>
        <w:t xml:space="preserve">.  </w:t>
      </w:r>
      <w:r w:rsidR="00F232BE">
        <w:t>After careful review of request</w:t>
      </w:r>
      <w:r>
        <w:t>s</w:t>
      </w:r>
      <w:r w:rsidR="00F232BE">
        <w:t xml:space="preserve">, the Course Demand Committee will render one of the following decisions regarding its support of the request: yes, no or maybe.  </w:t>
      </w:r>
    </w:p>
    <w:p w14:paraId="5E021C93" w14:textId="77777777" w:rsidR="00F232BE" w:rsidRDefault="00F232BE" w:rsidP="002532D9">
      <w:pPr>
        <w:pStyle w:val="ListParagraph"/>
      </w:pPr>
    </w:p>
    <w:p w14:paraId="120F20E0" w14:textId="22F03041" w:rsidR="00F232BE" w:rsidRDefault="00F232BE" w:rsidP="002532D9">
      <w:pPr>
        <w:pStyle w:val="ListParagraph"/>
      </w:pPr>
      <w:r>
        <w:t xml:space="preserve">If the committee’s decision is “yes”, the committee chair will prepare a recommendation to the </w:t>
      </w:r>
      <w:r w:rsidR="002532D9">
        <w:t>provost</w:t>
      </w:r>
      <w:r w:rsidR="007D498C">
        <w:t xml:space="preserve"> for funding</w:t>
      </w:r>
      <w:r>
        <w:t>.  If the committee’s decision is “maybe”, additional information will be requested of the department chair.</w:t>
      </w:r>
      <w:r w:rsidR="00A9654D">
        <w:t xml:space="preserve">  If the committee’s decision is “no”, the request will be </w:t>
      </w:r>
      <w:r w:rsidR="002532D9">
        <w:t>denied,</w:t>
      </w:r>
      <w:r w:rsidR="00A9654D">
        <w:t xml:space="preserve"> and no further action will be taken.</w:t>
      </w:r>
    </w:p>
    <w:p w14:paraId="696CF34F" w14:textId="77777777" w:rsidR="00F232BE" w:rsidRDefault="00F232BE">
      <w:pPr>
        <w:rPr>
          <w:szCs w:val="22"/>
        </w:rPr>
      </w:pPr>
    </w:p>
    <w:p w14:paraId="13BF17E9" w14:textId="77777777" w:rsidR="00180056" w:rsidRDefault="00180056">
      <w:pPr>
        <w:rPr>
          <w:szCs w:val="22"/>
        </w:rPr>
      </w:pPr>
    </w:p>
    <w:p w14:paraId="250502F0" w14:textId="103BB18A" w:rsidR="00180056" w:rsidRPr="002532D9" w:rsidRDefault="00180056">
      <w:pPr>
        <w:rPr>
          <w:rStyle w:val="Strong"/>
        </w:rPr>
      </w:pPr>
      <w:r w:rsidRPr="002532D9">
        <w:rPr>
          <w:rStyle w:val="Strong"/>
        </w:rPr>
        <w:t>Step 3</w:t>
      </w:r>
      <w:r w:rsidR="002532D9" w:rsidRPr="002532D9">
        <w:rPr>
          <w:rStyle w:val="Strong"/>
        </w:rPr>
        <w:t>: Resolution</w:t>
      </w:r>
    </w:p>
    <w:p w14:paraId="4C4E7AFE" w14:textId="77777777" w:rsidR="00180056" w:rsidRDefault="00180056">
      <w:pPr>
        <w:rPr>
          <w:szCs w:val="22"/>
        </w:rPr>
      </w:pPr>
    </w:p>
    <w:p w14:paraId="79D138E3" w14:textId="77777777" w:rsidR="007D498C" w:rsidRDefault="007D498C" w:rsidP="002532D9">
      <w:pPr>
        <w:pStyle w:val="ListParagraph"/>
      </w:pPr>
      <w:r>
        <w:t xml:space="preserve">The </w:t>
      </w:r>
      <w:r w:rsidR="00204083">
        <w:t xml:space="preserve">requestor and </w:t>
      </w:r>
      <w:r>
        <w:t>department chair will be notified via email of the outcome of the review.  Reviews will typically take 7-10 business days.</w:t>
      </w:r>
    </w:p>
    <w:p w14:paraId="6A805BC4" w14:textId="77777777" w:rsidR="007D498C" w:rsidRDefault="007D498C" w:rsidP="002532D9">
      <w:pPr>
        <w:pStyle w:val="ListParagraph"/>
      </w:pPr>
    </w:p>
    <w:p w14:paraId="594D5F6B" w14:textId="77777777" w:rsidR="00DA5445" w:rsidRDefault="00DA5445" w:rsidP="002532D9">
      <w:pPr>
        <w:pStyle w:val="ListParagraph"/>
      </w:pPr>
    </w:p>
    <w:p w14:paraId="08527752" w14:textId="77777777" w:rsidR="00180056" w:rsidRPr="002532D9" w:rsidRDefault="00180056" w:rsidP="002532D9">
      <w:pPr>
        <w:pStyle w:val="ListParagraph"/>
        <w:rPr>
          <w:rStyle w:val="Strong"/>
        </w:rPr>
      </w:pPr>
      <w:r w:rsidRPr="002532D9">
        <w:rPr>
          <w:rStyle w:val="Strong"/>
        </w:rPr>
        <w:t>Timeline</w:t>
      </w:r>
    </w:p>
    <w:p w14:paraId="5EB84A65" w14:textId="77777777" w:rsidR="00180056" w:rsidRPr="00636EE3" w:rsidRDefault="00180056" w:rsidP="002532D9">
      <w:pPr>
        <w:pStyle w:val="ListParagraph"/>
        <w:rPr>
          <w:szCs w:val="24"/>
        </w:rPr>
      </w:pPr>
    </w:p>
    <w:p w14:paraId="5F0AFB14" w14:textId="77777777" w:rsidR="00180056" w:rsidRPr="00636EE3" w:rsidRDefault="00180056" w:rsidP="002532D9">
      <w:pPr>
        <w:pStyle w:val="ListParagraph"/>
        <w:rPr>
          <w:szCs w:val="24"/>
        </w:rPr>
      </w:pPr>
      <w:r w:rsidRPr="00636EE3">
        <w:rPr>
          <w:szCs w:val="24"/>
        </w:rPr>
        <w:t xml:space="preserve">The Committee will meet monthly </w:t>
      </w:r>
      <w:r w:rsidR="000B7FF0" w:rsidRPr="00636EE3">
        <w:rPr>
          <w:szCs w:val="24"/>
        </w:rPr>
        <w:t xml:space="preserve">(more frequently during peak registration periods) </w:t>
      </w:r>
      <w:r w:rsidRPr="00636EE3">
        <w:rPr>
          <w:szCs w:val="24"/>
        </w:rPr>
        <w:t>to monitor course enrollments for both Fall and Spring semesters.  Reporting will take place around key registration/enrollment milestone</w:t>
      </w:r>
      <w:r w:rsidR="00DA5445" w:rsidRPr="00636EE3">
        <w:rPr>
          <w:szCs w:val="24"/>
        </w:rPr>
        <w:t>s</w:t>
      </w:r>
      <w:r w:rsidRPr="00636EE3">
        <w:rPr>
          <w:szCs w:val="24"/>
        </w:rPr>
        <w:t>, which include:</w:t>
      </w:r>
    </w:p>
    <w:p w14:paraId="434F07CE" w14:textId="77777777" w:rsidR="00180056" w:rsidRPr="00636EE3" w:rsidRDefault="00180056">
      <w:pPr>
        <w:rPr>
          <w:szCs w:val="24"/>
        </w:rPr>
      </w:pPr>
    </w:p>
    <w:p w14:paraId="49EB45FF" w14:textId="77777777" w:rsidR="00180056" w:rsidRPr="00636EE3" w:rsidRDefault="00180056">
      <w:pPr>
        <w:rPr>
          <w:szCs w:val="24"/>
        </w:rPr>
      </w:pPr>
    </w:p>
    <w:p w14:paraId="61E93182" w14:textId="77777777" w:rsidR="00180056" w:rsidRPr="002532D9" w:rsidRDefault="00180056">
      <w:pPr>
        <w:rPr>
          <w:rStyle w:val="Strong"/>
        </w:rPr>
      </w:pPr>
      <w:r w:rsidRPr="002532D9">
        <w:rPr>
          <w:rStyle w:val="Strong"/>
        </w:rPr>
        <w:t>For Fall Enrollment:</w:t>
      </w:r>
    </w:p>
    <w:p w14:paraId="4A1D3B51" w14:textId="77777777" w:rsidR="00180056" w:rsidRPr="00636EE3" w:rsidRDefault="00180056">
      <w:pPr>
        <w:rPr>
          <w:szCs w:val="24"/>
        </w:rPr>
      </w:pPr>
    </w:p>
    <w:p w14:paraId="5E796C43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Late-March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Prior to Advanced Registration  </w:t>
      </w:r>
    </w:p>
    <w:p w14:paraId="733B3E5F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Early-May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End of Advanced Registration </w:t>
      </w:r>
    </w:p>
    <w:p w14:paraId="42D4C244" w14:textId="77777777" w:rsidR="00180056" w:rsidRPr="00636EE3" w:rsidRDefault="00180056" w:rsidP="00636EE3">
      <w:pPr>
        <w:ind w:left="2160"/>
        <w:rPr>
          <w:szCs w:val="24"/>
        </w:rPr>
      </w:pPr>
      <w:r w:rsidRPr="00636EE3">
        <w:rPr>
          <w:szCs w:val="24"/>
        </w:rPr>
        <w:t xml:space="preserve">Freshman/Transfer Enrollment Confirmation/Deposit Deadline (May 1) </w:t>
      </w:r>
    </w:p>
    <w:p w14:paraId="772D7900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Mid- June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Beginning of Freshman Orientation Course Selection </w:t>
      </w:r>
    </w:p>
    <w:p w14:paraId="2687EE16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Early-July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End of Freshman/Beginning of Transfer Orientation Course Selection </w:t>
      </w:r>
    </w:p>
    <w:p w14:paraId="47C589D9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Mid-Sept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End of Schedule Adjustment Period </w:t>
      </w:r>
    </w:p>
    <w:p w14:paraId="00462B18" w14:textId="77777777" w:rsidR="00180056" w:rsidRPr="00636EE3" w:rsidRDefault="00180056">
      <w:pPr>
        <w:rPr>
          <w:szCs w:val="24"/>
        </w:rPr>
      </w:pPr>
    </w:p>
    <w:p w14:paraId="1EEFE25B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lastRenderedPageBreak/>
        <w:t>For Spring Enrollment:</w:t>
      </w:r>
    </w:p>
    <w:p w14:paraId="73CB7E18" w14:textId="77777777" w:rsidR="00180056" w:rsidRPr="00636EE3" w:rsidRDefault="00180056">
      <w:pPr>
        <w:rPr>
          <w:szCs w:val="24"/>
        </w:rPr>
      </w:pPr>
    </w:p>
    <w:p w14:paraId="60B1606B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Mid-Nov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Prior to Advanced Registration  </w:t>
      </w:r>
    </w:p>
    <w:p w14:paraId="0FCCD2E6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Early-Dec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End of Advanced Registration </w:t>
      </w:r>
    </w:p>
    <w:p w14:paraId="3FC375DB" w14:textId="77777777" w:rsidR="00180056" w:rsidRPr="00636EE3" w:rsidRDefault="00180056" w:rsidP="00636EE3">
      <w:pPr>
        <w:ind w:left="2160"/>
        <w:rPr>
          <w:szCs w:val="24"/>
        </w:rPr>
      </w:pPr>
      <w:r w:rsidRPr="00636EE3">
        <w:rPr>
          <w:szCs w:val="24"/>
        </w:rPr>
        <w:t xml:space="preserve">Freshman/Transfer Enrollment Confirmation/Deposit Deadline (Dec 15) </w:t>
      </w:r>
    </w:p>
    <w:p w14:paraId="488D2428" w14:textId="4D20C6B8" w:rsidR="00180056" w:rsidRPr="00636EE3" w:rsidRDefault="00180056">
      <w:pPr>
        <w:rPr>
          <w:szCs w:val="24"/>
        </w:rPr>
      </w:pPr>
      <w:r w:rsidRPr="00636EE3">
        <w:rPr>
          <w:szCs w:val="24"/>
        </w:rPr>
        <w:t>Mid</w:t>
      </w:r>
      <w:r w:rsidR="002532D9" w:rsidRPr="00636EE3">
        <w:rPr>
          <w:szCs w:val="24"/>
        </w:rPr>
        <w:t>-Jan</w:t>
      </w:r>
      <w:r w:rsidRPr="00636EE3">
        <w:rPr>
          <w:szCs w:val="24"/>
        </w:rPr>
        <w:tab/>
        <w:t xml:space="preserve">Beginning of Freshman Orientation Course Selection </w:t>
      </w:r>
    </w:p>
    <w:p w14:paraId="69B0E4F3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Mid-Jan</w:t>
      </w:r>
      <w:r w:rsidRPr="00636EE3">
        <w:rPr>
          <w:szCs w:val="24"/>
        </w:rPr>
        <w:tab/>
      </w:r>
      <w:r w:rsidRPr="00636EE3">
        <w:rPr>
          <w:szCs w:val="24"/>
        </w:rPr>
        <w:tab/>
        <w:t xml:space="preserve">End of Freshman/Beginning of Transfer Orientation Course Selection </w:t>
      </w:r>
    </w:p>
    <w:p w14:paraId="424C36FD" w14:textId="77777777" w:rsidR="00180056" w:rsidRPr="00636EE3" w:rsidRDefault="00180056">
      <w:pPr>
        <w:rPr>
          <w:szCs w:val="24"/>
        </w:rPr>
      </w:pPr>
      <w:r w:rsidRPr="00636EE3">
        <w:rPr>
          <w:szCs w:val="24"/>
        </w:rPr>
        <w:t>Mid-Feb</w:t>
      </w:r>
      <w:r w:rsidRPr="00636EE3">
        <w:rPr>
          <w:szCs w:val="24"/>
        </w:rPr>
        <w:tab/>
      </w:r>
      <w:r w:rsidRPr="00636EE3">
        <w:rPr>
          <w:szCs w:val="24"/>
        </w:rPr>
        <w:tab/>
        <w:t>End of Schedule Adjustment Period</w:t>
      </w:r>
    </w:p>
    <w:p w14:paraId="00E6534B" w14:textId="77777777" w:rsidR="00180056" w:rsidRPr="00636EE3" w:rsidRDefault="00180056">
      <w:pPr>
        <w:rPr>
          <w:szCs w:val="24"/>
        </w:rPr>
      </w:pPr>
    </w:p>
    <w:p w14:paraId="1F160D62" w14:textId="77777777" w:rsidR="00180056" w:rsidRPr="002532D9" w:rsidRDefault="00180056" w:rsidP="002532D9">
      <w:pPr>
        <w:pStyle w:val="ListParagraph"/>
        <w:rPr>
          <w:rStyle w:val="Strong"/>
        </w:rPr>
      </w:pPr>
      <w:r w:rsidRPr="002532D9">
        <w:rPr>
          <w:rStyle w:val="Strong"/>
        </w:rPr>
        <w:t>Tracking and Reporting</w:t>
      </w:r>
    </w:p>
    <w:p w14:paraId="2C0C37BB" w14:textId="77777777" w:rsidR="00180056" w:rsidRPr="00636EE3" w:rsidRDefault="00180056" w:rsidP="002532D9">
      <w:pPr>
        <w:pStyle w:val="ListParagraph"/>
      </w:pPr>
    </w:p>
    <w:p w14:paraId="6BC2B8B7" w14:textId="296AEA6B" w:rsidR="00435AD2" w:rsidRPr="00636EE3" w:rsidRDefault="00180056" w:rsidP="002532D9">
      <w:pPr>
        <w:pStyle w:val="ListParagraph"/>
      </w:pPr>
      <w:r w:rsidRPr="00636EE3">
        <w:t>The Course Demand Committee Chair will track status of course recommendations</w:t>
      </w:r>
      <w:r w:rsidR="00DA5445" w:rsidRPr="00636EE3">
        <w:t xml:space="preserve"> as well as funding requests and resource allocations related to implementation of recommendation.  The Committee Chair will </w:t>
      </w:r>
      <w:r w:rsidRPr="00636EE3">
        <w:t xml:space="preserve">provide regular updates to the </w:t>
      </w:r>
      <w:r w:rsidR="002532D9" w:rsidRPr="00636EE3">
        <w:t>provost</w:t>
      </w:r>
      <w:r w:rsidRPr="00636EE3">
        <w:t xml:space="preserve">. </w:t>
      </w:r>
    </w:p>
    <w:p w14:paraId="28353A62" w14:textId="77777777" w:rsidR="00435AD2" w:rsidRPr="00636EE3" w:rsidRDefault="00435AD2">
      <w:pPr>
        <w:rPr>
          <w:szCs w:val="24"/>
        </w:rPr>
      </w:pPr>
    </w:p>
    <w:p w14:paraId="1D0D8111" w14:textId="77777777" w:rsidR="00435AD2" w:rsidRPr="00636EE3" w:rsidRDefault="00435AD2">
      <w:pPr>
        <w:rPr>
          <w:szCs w:val="24"/>
        </w:rPr>
      </w:pPr>
    </w:p>
    <w:p w14:paraId="2A1D3D3F" w14:textId="77777777" w:rsidR="00435AD2" w:rsidRPr="00636EE3" w:rsidRDefault="00435AD2">
      <w:pPr>
        <w:rPr>
          <w:szCs w:val="24"/>
        </w:rPr>
      </w:pPr>
    </w:p>
    <w:p w14:paraId="3EC36C15" w14:textId="77777777" w:rsidR="00180056" w:rsidRPr="00636EE3" w:rsidRDefault="00636EE3">
      <w:pPr>
        <w:rPr>
          <w:szCs w:val="24"/>
        </w:rPr>
      </w:pPr>
      <w:r>
        <w:rPr>
          <w:szCs w:val="24"/>
        </w:rPr>
        <w:t xml:space="preserve">Updated </w:t>
      </w:r>
      <w:r w:rsidR="00526206">
        <w:rPr>
          <w:szCs w:val="24"/>
        </w:rPr>
        <w:t>8/30/19</w:t>
      </w:r>
    </w:p>
    <w:sectPr w:rsidR="00180056" w:rsidRPr="00636E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2839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6F07D9"/>
    <w:multiLevelType w:val="hybridMultilevel"/>
    <w:tmpl w:val="93A0E4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A0A2956"/>
    <w:multiLevelType w:val="hybridMultilevel"/>
    <w:tmpl w:val="D104396E"/>
    <w:lvl w:ilvl="0" w:tplc="92680FF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213383">
    <w:abstractNumId w:val="2"/>
  </w:num>
  <w:num w:numId="2" w16cid:durableId="24603595">
    <w:abstractNumId w:val="0"/>
  </w:num>
  <w:num w:numId="3" w16cid:durableId="449206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45"/>
    <w:rsid w:val="000B7FF0"/>
    <w:rsid w:val="00180056"/>
    <w:rsid w:val="00204083"/>
    <w:rsid w:val="00227E60"/>
    <w:rsid w:val="002532D9"/>
    <w:rsid w:val="002A25A2"/>
    <w:rsid w:val="003C7785"/>
    <w:rsid w:val="0040705B"/>
    <w:rsid w:val="00435AD2"/>
    <w:rsid w:val="00526206"/>
    <w:rsid w:val="005624F1"/>
    <w:rsid w:val="00636EE3"/>
    <w:rsid w:val="006E1F15"/>
    <w:rsid w:val="007D498C"/>
    <w:rsid w:val="00822703"/>
    <w:rsid w:val="00902F13"/>
    <w:rsid w:val="009046DE"/>
    <w:rsid w:val="00A9654D"/>
    <w:rsid w:val="00B42411"/>
    <w:rsid w:val="00B77D13"/>
    <w:rsid w:val="00C64453"/>
    <w:rsid w:val="00D45FA1"/>
    <w:rsid w:val="00DA5445"/>
    <w:rsid w:val="00F2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AB970"/>
  <w15:chartTrackingRefBased/>
  <w15:docId w15:val="{2C4EBC91-4404-43F0-92CF-3748C3F4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2532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0705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2620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53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32D9"/>
    <w:pPr>
      <w:ind w:left="720"/>
      <w:contextualSpacing/>
    </w:pPr>
  </w:style>
  <w:style w:type="character" w:styleId="Strong">
    <w:name w:val="Strong"/>
    <w:basedOn w:val="DefaultParagraphFont"/>
    <w:qFormat/>
    <w:rsid w:val="00253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bc.edu/enrollment/coursedemand.html" TargetMode="External"/><Relationship Id="rId5" Type="http://schemas.openxmlformats.org/officeDocument/2006/relationships/hyperlink" Target="http://umbc.edu/go/7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Demand Recommendation Review Process</vt:lpstr>
    </vt:vector>
  </TitlesOfParts>
  <Company/>
  <LinksUpToDate>false</LinksUpToDate>
  <CharactersWithSpaces>4485</CharactersWithSpaces>
  <SharedDoc>false</SharedDoc>
  <HLinks>
    <vt:vector size="12" baseType="variant">
      <vt:variant>
        <vt:i4>1114116</vt:i4>
      </vt:variant>
      <vt:variant>
        <vt:i4>3</vt:i4>
      </vt:variant>
      <vt:variant>
        <vt:i4>0</vt:i4>
      </vt:variant>
      <vt:variant>
        <vt:i4>5</vt:i4>
      </vt:variant>
      <vt:variant>
        <vt:lpwstr>http://www.umbc.edu/enrollment/coursedemand.html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http://umbc.edu/go/741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Demand Recommendation Review Process</dc:title>
  <dc:subject/>
  <dc:creator>yvette</dc:creator>
  <cp:keywords/>
  <dc:description/>
  <cp:lastModifiedBy>Satwik Nijampudi</cp:lastModifiedBy>
  <cp:revision>2</cp:revision>
  <dcterms:created xsi:type="dcterms:W3CDTF">2026-08-21T17:08:00Z</dcterms:created>
  <dcterms:modified xsi:type="dcterms:W3CDTF">2026-08-21T17:08:00Z</dcterms:modified>
</cp:coreProperties>
</file>